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F0" w:rsidRPr="00505D09" w:rsidRDefault="00A20D47" w:rsidP="00505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09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810FB1" w:rsidRPr="00505D09" w:rsidRDefault="00A20D47" w:rsidP="00505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09">
        <w:rPr>
          <w:rFonts w:ascii="Times New Roman" w:hAnsi="Times New Roman" w:cs="Times New Roman"/>
          <w:b/>
          <w:sz w:val="24"/>
          <w:szCs w:val="24"/>
        </w:rPr>
        <w:t>a munkáltatói intézkedések elektronikus kézbesítésére</w:t>
      </w:r>
      <w:r w:rsidR="00810FB1" w:rsidRPr="00505D09">
        <w:rPr>
          <w:rFonts w:ascii="Times New Roman" w:hAnsi="Times New Roman" w:cs="Times New Roman"/>
          <w:b/>
          <w:sz w:val="24"/>
          <w:szCs w:val="24"/>
        </w:rPr>
        <w:t xml:space="preserve"> vonatkozó jogszabályváltozásról</w:t>
      </w:r>
    </w:p>
    <w:p w:rsidR="00810FB1" w:rsidRPr="00505D09" w:rsidRDefault="00810FB1" w:rsidP="00505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0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05D09">
        <w:rPr>
          <w:rFonts w:ascii="Times New Roman" w:hAnsi="Times New Roman" w:cs="Times New Roman"/>
          <w:b/>
          <w:bCs/>
          <w:sz w:val="24"/>
          <w:szCs w:val="24"/>
        </w:rPr>
        <w:t xml:space="preserve">közszolgálati tisztviselőkről szóló 2011. évi CXCIX. törvény </w:t>
      </w:r>
    </w:p>
    <w:p w:rsidR="00810FB1" w:rsidRPr="00505D09" w:rsidRDefault="00810FB1" w:rsidP="00505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09">
        <w:rPr>
          <w:rFonts w:ascii="Times New Roman" w:hAnsi="Times New Roman" w:cs="Times New Roman"/>
          <w:b/>
          <w:bCs/>
          <w:sz w:val="24"/>
          <w:szCs w:val="24"/>
        </w:rPr>
        <w:t xml:space="preserve">hatálya alá tartozó szerveknél foglalkoztatottak részére </w:t>
      </w:r>
    </w:p>
    <w:p w:rsidR="00810FB1" w:rsidRDefault="00810FB1" w:rsidP="0050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BE" w:rsidRPr="00C325BE" w:rsidRDefault="00C325BE" w:rsidP="00C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BE">
        <w:rPr>
          <w:rFonts w:ascii="Times New Roman" w:hAnsi="Times New Roman" w:cs="Times New Roman"/>
          <w:b/>
          <w:sz w:val="24"/>
          <w:szCs w:val="24"/>
        </w:rPr>
        <w:t xml:space="preserve">Bevezetés </w:t>
      </w:r>
    </w:p>
    <w:p w:rsidR="00C325BE" w:rsidRPr="00C325BE" w:rsidRDefault="00C325BE" w:rsidP="0050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BE" w:rsidRPr="00C325BE" w:rsidRDefault="00C325BE" w:rsidP="00C3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BE">
        <w:rPr>
          <w:rFonts w:ascii="Times New Roman" w:hAnsi="Times New Roman" w:cs="Times New Roman"/>
          <w:sz w:val="24"/>
          <w:szCs w:val="24"/>
        </w:rPr>
        <w:t xml:space="preserve">Jogszabályváltozás következtében </w:t>
      </w:r>
      <w:r w:rsidRPr="00C325BE">
        <w:rPr>
          <w:rFonts w:ascii="Times New Roman" w:eastAsia="Calibri" w:hAnsi="Times New Roman" w:cs="Times New Roman"/>
          <w:bCs/>
          <w:sz w:val="24"/>
          <w:szCs w:val="24"/>
        </w:rPr>
        <w:t>2017. május 1-jétől a</w:t>
      </w:r>
      <w:r w:rsidRPr="00C32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munkáltatói intézkedések elektronikus úton kerülnek aláírásra és kézbesítésre. </w:t>
      </w:r>
    </w:p>
    <w:p w:rsidR="00C325BE" w:rsidRPr="00C174F1" w:rsidRDefault="00C325BE" w:rsidP="00C17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F1" w:rsidRPr="00C174F1" w:rsidRDefault="00C174F1" w:rsidP="00C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BE">
        <w:rPr>
          <w:rFonts w:ascii="Times New Roman" w:hAnsi="Times New Roman" w:cs="Times New Roman"/>
          <w:sz w:val="24"/>
          <w:szCs w:val="24"/>
        </w:rPr>
        <w:t xml:space="preserve">Az elektronikus ügyintézés </w:t>
      </w:r>
      <w:r w:rsidRPr="00C174F1">
        <w:rPr>
          <w:rFonts w:ascii="Times New Roman" w:hAnsi="Times New Roman" w:cs="Times New Roman"/>
          <w:sz w:val="24"/>
          <w:szCs w:val="24"/>
        </w:rPr>
        <w:t xml:space="preserve">mielőbbi megvalósítása a Kormány kiemelt célja. A XXI. század technikai fejlődéséhez igazodva az elektronikus úton történő ügyintézés kiterjesztése a mindennapi élet számos területén megkezdődött. Az ehhez szükséges jogi feltételek és a technikai fejlesztések jogalapjának megteremtése megtörtént. </w:t>
      </w:r>
    </w:p>
    <w:p w:rsidR="00C174F1" w:rsidRPr="00C174F1" w:rsidRDefault="00C174F1" w:rsidP="00C1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BE" w:rsidRPr="00C174F1" w:rsidRDefault="00C174F1" w:rsidP="00C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F1">
        <w:rPr>
          <w:rFonts w:ascii="Times New Roman" w:hAnsi="Times New Roman" w:cs="Times New Roman"/>
          <w:sz w:val="24"/>
          <w:szCs w:val="24"/>
        </w:rPr>
        <w:t xml:space="preserve">A jelen Tájékoztató célja, hogy megismertesse a </w:t>
      </w:r>
      <w:r w:rsidR="00B54161" w:rsidRPr="00B54161">
        <w:rPr>
          <w:rFonts w:ascii="Times New Roman" w:hAnsi="Times New Roman" w:cs="Times New Roman"/>
          <w:sz w:val="24"/>
          <w:szCs w:val="24"/>
        </w:rPr>
        <w:t>munkáltatói intézkedések elektronikus kézbesítésére vonatkozó</w:t>
      </w:r>
      <w:r w:rsidR="00B54161" w:rsidRPr="00C174F1">
        <w:rPr>
          <w:rFonts w:ascii="Times New Roman" w:hAnsi="Times New Roman" w:cs="Times New Roman"/>
          <w:sz w:val="24"/>
          <w:szCs w:val="24"/>
        </w:rPr>
        <w:t xml:space="preserve"> </w:t>
      </w:r>
      <w:r w:rsidRPr="00C174F1">
        <w:rPr>
          <w:rFonts w:ascii="Times New Roman" w:hAnsi="Times New Roman" w:cs="Times New Roman"/>
          <w:sz w:val="24"/>
          <w:szCs w:val="24"/>
        </w:rPr>
        <w:t>szabályozás főbb elem</w:t>
      </w:r>
      <w:r w:rsidR="00640C93">
        <w:rPr>
          <w:rFonts w:ascii="Times New Roman" w:hAnsi="Times New Roman" w:cs="Times New Roman"/>
          <w:sz w:val="24"/>
          <w:szCs w:val="24"/>
        </w:rPr>
        <w:t>e</w:t>
      </w:r>
      <w:r w:rsidRPr="00C174F1">
        <w:rPr>
          <w:rFonts w:ascii="Times New Roman" w:hAnsi="Times New Roman" w:cs="Times New Roman"/>
          <w:sz w:val="24"/>
          <w:szCs w:val="24"/>
        </w:rPr>
        <w:t xml:space="preserve">it, a foglalkoztatottat terhelő kötelezettségeket, a munkáltatói intézkedések kézbesítésének és a válaszadás rendjének bemutatását. </w:t>
      </w:r>
    </w:p>
    <w:p w:rsidR="00C325BE" w:rsidRPr="00C174F1" w:rsidRDefault="00C325BE" w:rsidP="00C17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BE" w:rsidRPr="00505D09" w:rsidRDefault="00C325BE" w:rsidP="00C1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F1">
        <w:rPr>
          <w:rFonts w:ascii="Times New Roman" w:hAnsi="Times New Roman" w:cs="Times New Roman"/>
          <w:sz w:val="24"/>
          <w:szCs w:val="24"/>
        </w:rPr>
        <w:t>Az új kézbesítési rendszer mind a munkáltató, mind a foglalkoztatott számára új készségek és eljárások elsajátítását igényli. A munkáltató képzésekkel, e-learninges tananyagokkal segíti a folyamatok</w:t>
      </w:r>
      <w:r w:rsidR="00C174F1">
        <w:rPr>
          <w:rFonts w:ascii="Times New Roman" w:hAnsi="Times New Roman" w:cs="Times New Roman"/>
          <w:sz w:val="24"/>
          <w:szCs w:val="24"/>
        </w:rPr>
        <w:t xml:space="preserve"> megismerését</w:t>
      </w:r>
      <w:r w:rsidRPr="00C174F1">
        <w:rPr>
          <w:rFonts w:ascii="Times New Roman" w:hAnsi="Times New Roman" w:cs="Times New Roman"/>
          <w:sz w:val="24"/>
          <w:szCs w:val="24"/>
        </w:rPr>
        <w:t xml:space="preserve">, az alapvető informatikai készségek </w:t>
      </w:r>
      <w:r w:rsidR="00C174F1">
        <w:rPr>
          <w:rFonts w:ascii="Times New Roman" w:hAnsi="Times New Roman" w:cs="Times New Roman"/>
          <w:sz w:val="24"/>
          <w:szCs w:val="24"/>
        </w:rPr>
        <w:t>elsajátítását</w:t>
      </w:r>
      <w:r w:rsidRPr="00C174F1">
        <w:rPr>
          <w:rFonts w:ascii="Times New Roman" w:hAnsi="Times New Roman" w:cs="Times New Roman"/>
          <w:sz w:val="24"/>
          <w:szCs w:val="24"/>
        </w:rPr>
        <w:t>. A tananyagok a</w:t>
      </w:r>
      <w:r w:rsidRPr="00505D09">
        <w:rPr>
          <w:rFonts w:ascii="Times New Roman" w:hAnsi="Times New Roman" w:cs="Times New Roman"/>
          <w:sz w:val="24"/>
          <w:szCs w:val="24"/>
        </w:rPr>
        <w:t xml:space="preserve"> továbbképzési rendszerben akkreditálásra kerülnek, </w:t>
      </w:r>
      <w:r w:rsidR="00C174F1">
        <w:rPr>
          <w:rFonts w:ascii="Times New Roman" w:hAnsi="Times New Roman" w:cs="Times New Roman"/>
          <w:sz w:val="24"/>
          <w:szCs w:val="24"/>
        </w:rPr>
        <w:t>elvégzésükért</w:t>
      </w:r>
      <w:r w:rsidRPr="00505D09">
        <w:rPr>
          <w:rFonts w:ascii="Times New Roman" w:hAnsi="Times New Roman" w:cs="Times New Roman"/>
          <w:sz w:val="24"/>
          <w:szCs w:val="24"/>
        </w:rPr>
        <w:t xml:space="preserve"> kreditpont kerül jóváírásra. </w:t>
      </w:r>
    </w:p>
    <w:p w:rsidR="00C325BE" w:rsidRDefault="00C325BE" w:rsidP="0050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BE" w:rsidRPr="00C174F1" w:rsidRDefault="00C174F1" w:rsidP="00C174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foglalkoztatott és a munkáltató között alapvető munkajogi elv az együttműködési kötelezettség. Kérjük szíves együttműködését az elektronikus ügyintézés elősegítése érdekében. Bízunk benne, hogy a szükséges támogatás munkáltató részéről történő biztosításával, az ismeretek elsajátítását segítő tananyagokkal együtt elősegítjük az elektronikus ügyintézést, mely megkönnyíti és egyszerűbbé teszi mindennapjainkat. A személyügyi szakterület munkatársai készséggel állnak rendelkezésére.</w:t>
      </w:r>
    </w:p>
    <w:p w:rsidR="00C325BE" w:rsidRDefault="00C325BE" w:rsidP="0050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BE" w:rsidRPr="00C325BE" w:rsidRDefault="00C325BE" w:rsidP="00C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szabályozás főbb elemei </w:t>
      </w:r>
    </w:p>
    <w:p w:rsidR="00C325BE" w:rsidRPr="00505D09" w:rsidRDefault="00C325BE" w:rsidP="0050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D09">
        <w:rPr>
          <w:rFonts w:ascii="Times New Roman" w:eastAsia="Calibri" w:hAnsi="Times New Roman" w:cs="Times New Roman"/>
          <w:bCs/>
          <w:sz w:val="24"/>
          <w:szCs w:val="24"/>
        </w:rPr>
        <w:t xml:space="preserve">Az </w:t>
      </w:r>
      <w:r w:rsidRPr="00505D09">
        <w:rPr>
          <w:rFonts w:ascii="Times New Roman" w:eastAsia="Calibri" w:hAnsi="Times New Roman" w:cs="Times New Roman"/>
          <w:bCs/>
          <w:i/>
          <w:sz w:val="24"/>
          <w:szCs w:val="24"/>
        </w:rPr>
        <w:t>egységes elektronikus ügyintézési rendszer kialakításához szükséges egyes törvények módosításáról szóló 2016. évi CXXI. törvény</w:t>
      </w:r>
      <w:r w:rsidRPr="00505D09">
        <w:rPr>
          <w:rFonts w:ascii="Times New Roman" w:eastAsia="Calibri" w:hAnsi="Times New Roman" w:cs="Times New Roman"/>
          <w:bCs/>
          <w:sz w:val="24"/>
          <w:szCs w:val="24"/>
        </w:rPr>
        <w:t xml:space="preserve"> módosította a </w:t>
      </w:r>
      <w:r w:rsidRPr="00505D09">
        <w:rPr>
          <w:rFonts w:ascii="Times New Roman" w:hAnsi="Times New Roman" w:cs="Times New Roman"/>
          <w:bCs/>
          <w:sz w:val="24"/>
          <w:szCs w:val="24"/>
        </w:rPr>
        <w:t>közszolgálati tisztviselőkről szóló 2011. évi CXCIX. törvényt (a továbbiakban: Kttv.)</w:t>
      </w:r>
      <w:r w:rsidR="00810FB1" w:rsidRPr="00505D09">
        <w:rPr>
          <w:rFonts w:ascii="Times New Roman" w:hAnsi="Times New Roman" w:cs="Times New Roman"/>
          <w:bCs/>
          <w:sz w:val="24"/>
          <w:szCs w:val="24"/>
        </w:rPr>
        <w:t>.</w:t>
      </w:r>
    </w:p>
    <w:p w:rsidR="00810FB1" w:rsidRPr="00505D09" w:rsidRDefault="00810FB1" w:rsidP="00505D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09">
        <w:rPr>
          <w:rFonts w:ascii="Times New Roman" w:eastAsia="Calibri" w:hAnsi="Times New Roman" w:cs="Times New Roman"/>
          <w:bCs/>
          <w:sz w:val="24"/>
          <w:szCs w:val="24"/>
        </w:rPr>
        <w:t>A módosítás</w:t>
      </w:r>
      <w:r w:rsidR="00C34423" w:rsidRPr="00505D09">
        <w:rPr>
          <w:rStyle w:val="Lbjegyzet-hivatkozs"/>
          <w:rFonts w:ascii="Times New Roman" w:eastAsia="Calibri" w:hAnsi="Times New Roman" w:cs="Times New Roman"/>
          <w:bCs/>
          <w:sz w:val="24"/>
          <w:szCs w:val="24"/>
        </w:rPr>
        <w:footnoteReference w:id="1"/>
      </w:r>
      <w:r w:rsidRPr="00505D09">
        <w:rPr>
          <w:rFonts w:ascii="Times New Roman" w:eastAsia="Calibri" w:hAnsi="Times New Roman" w:cs="Times New Roman"/>
          <w:bCs/>
          <w:sz w:val="24"/>
          <w:szCs w:val="24"/>
        </w:rPr>
        <w:t xml:space="preserve"> következtében 2017. május 1-jétől a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 Kttv. </w:t>
      </w:r>
      <w:r w:rsidRPr="00505D09">
        <w:rPr>
          <w:rFonts w:ascii="Times New Roman" w:eastAsia="Calibri" w:hAnsi="Times New Roman" w:cs="Times New Roman"/>
          <w:b/>
          <w:i/>
          <w:sz w:val="24"/>
          <w:szCs w:val="24"/>
        </w:rPr>
        <w:t>a munkáltatói intézkedéseket teljes körűen elektronikus útra tereli és megszünteti - a jogviszony létesítéséről rendelkező jognyilatkozat kivételével - a papír alapú kiadmány alkalmazását.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C34423" w:rsidRPr="00505D09">
        <w:rPr>
          <w:rFonts w:ascii="Times New Roman" w:eastAsia="Calibri" w:hAnsi="Times New Roman" w:cs="Times New Roman"/>
          <w:sz w:val="24"/>
          <w:szCs w:val="24"/>
        </w:rPr>
        <w:t>módosítás valamennyi, a Kttv.</w:t>
      </w:r>
      <w:r w:rsidR="00810FB1" w:rsidRPr="00505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D09">
        <w:rPr>
          <w:rFonts w:ascii="Times New Roman" w:eastAsia="Calibri" w:hAnsi="Times New Roman" w:cs="Times New Roman"/>
          <w:sz w:val="24"/>
          <w:szCs w:val="24"/>
        </w:rPr>
        <w:t>hatálya alá tartozó foglalkoztatottat érint, tehát a munkavállalókat is</w:t>
      </w:r>
      <w:r w:rsidR="00810FB1" w:rsidRPr="00505D09">
        <w:rPr>
          <w:rFonts w:ascii="Times New Roman" w:eastAsia="Calibri" w:hAnsi="Times New Roman" w:cs="Times New Roman"/>
          <w:sz w:val="24"/>
          <w:szCs w:val="24"/>
        </w:rPr>
        <w:t xml:space="preserve"> (a továbbiakban együtt: foglalkoztatott)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0FB1" w:rsidRPr="00505D09">
        <w:rPr>
          <w:rFonts w:ascii="Times New Roman" w:eastAsia="Calibri" w:hAnsi="Times New Roman" w:cs="Times New Roman"/>
          <w:sz w:val="24"/>
          <w:szCs w:val="24"/>
        </w:rPr>
        <w:t>A szabályo</w:t>
      </w:r>
      <w:r w:rsidR="00C325BE">
        <w:rPr>
          <w:rFonts w:ascii="Times New Roman" w:eastAsia="Calibri" w:hAnsi="Times New Roman" w:cs="Times New Roman"/>
          <w:sz w:val="24"/>
          <w:szCs w:val="24"/>
        </w:rPr>
        <w:t>zás kiterjed az állami vezetőkre, valamint az állami tisztviselőkre is</w:t>
      </w:r>
      <w:r w:rsidR="00810FB1" w:rsidRPr="00505D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3EEA" w:rsidRPr="00505D09" w:rsidRDefault="000A3EEA" w:rsidP="00505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A jogszabályi kötelezettség végrehajtása érdekében a Kttv. hatálya alá tartozó foglalkoztatottaknak </w:t>
      </w:r>
    </w:p>
    <w:p w:rsidR="000A3EEA" w:rsidRPr="00505D09" w:rsidRDefault="000A3EEA" w:rsidP="00505D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b/>
          <w:sz w:val="24"/>
          <w:szCs w:val="24"/>
        </w:rPr>
        <w:t xml:space="preserve">2017. április 30-áig annak, akinek még nincs, Ügyfélkaput kell létesíteniük </w:t>
      </w:r>
    </w:p>
    <w:p w:rsidR="000A3EEA" w:rsidRPr="00505D09" w:rsidRDefault="000A3EEA" w:rsidP="00505D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b/>
          <w:sz w:val="24"/>
          <w:szCs w:val="24"/>
        </w:rPr>
        <w:lastRenderedPageBreak/>
        <w:t xml:space="preserve">az Ügyfélkapu meglétéről </w:t>
      </w:r>
      <w:r w:rsidRPr="00505D09">
        <w:rPr>
          <w:rFonts w:ascii="Times New Roman" w:hAnsi="Times New Roman"/>
          <w:sz w:val="24"/>
          <w:szCs w:val="24"/>
        </w:rPr>
        <w:t>a munkáltatót tájékoztatniuk kell.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00" w:rsidRPr="00505D09" w:rsidRDefault="00D54500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>Ha ezen kötelezettségének a foglalkoztatott nem tesz eleget, munkajogi szabályt sért, vele szemben munkajogi szankció érvényesíthető. A Kttv. 155. § (1) bekezdése szerint</w:t>
      </w:r>
      <w:r w:rsidR="00C325BE">
        <w:rPr>
          <w:rFonts w:ascii="Times New Roman" w:hAnsi="Times New Roman" w:cs="Times New Roman"/>
          <w:sz w:val="24"/>
          <w:szCs w:val="24"/>
        </w:rPr>
        <w:t xml:space="preserve"> f</w:t>
      </w:r>
      <w:r w:rsidRPr="00505D09">
        <w:rPr>
          <w:rFonts w:ascii="Times New Roman" w:hAnsi="Times New Roman" w:cs="Times New Roman"/>
          <w:sz w:val="24"/>
          <w:szCs w:val="24"/>
        </w:rPr>
        <w:t>egyelmi vétséget követ el a kormánytisztviselő, ha kormányzati szolgálati jogviszonyból eredő kötelezettségét vétkesen megszegi.</w:t>
      </w:r>
    </w:p>
    <w:p w:rsidR="00D54500" w:rsidRPr="00505D09" w:rsidRDefault="00D54500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09">
        <w:rPr>
          <w:rFonts w:ascii="Times New Roman" w:hAnsi="Times New Roman" w:cs="Times New Roman"/>
          <w:b/>
          <w:sz w:val="24"/>
          <w:szCs w:val="24"/>
        </w:rPr>
        <w:t>Az Ügyfélkapu létesítésének folyamata</w:t>
      </w:r>
    </w:p>
    <w:p w:rsidR="00810FB1" w:rsidRPr="00505D09" w:rsidRDefault="00810FB1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Ahhoz, hogy a foglalkoztatott használni tudja az Ügyfélkaput, létre kell hoznia személyes ügyfélkapus azonosítóját. Az Ügyfélkapuval kapcsolatos valamennyi információ megtalálható a </w:t>
      </w:r>
      <w:hyperlink r:id="rId9" w:history="1">
        <w:r w:rsidRPr="00505D09">
          <w:rPr>
            <w:rStyle w:val="Hiperhivatkozs"/>
            <w:rFonts w:ascii="Times New Roman" w:hAnsi="Times New Roman" w:cs="Times New Roman"/>
            <w:sz w:val="24"/>
            <w:szCs w:val="24"/>
          </w:rPr>
          <w:t>www.magyarorszag.hu</w:t>
        </w:r>
      </w:hyperlink>
      <w:r w:rsidRPr="00505D09">
        <w:rPr>
          <w:rFonts w:ascii="Times New Roman" w:hAnsi="Times New Roman" w:cs="Times New Roman"/>
          <w:sz w:val="24"/>
          <w:szCs w:val="24"/>
        </w:rPr>
        <w:t xml:space="preserve"> weboldalon az „Ügyfélkapu” menüpontban. 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A személyes ügyfélkapus azonosító létrehozása egy </w:t>
      </w:r>
      <w:r w:rsidR="00C325BE">
        <w:rPr>
          <w:rFonts w:ascii="Times New Roman" w:hAnsi="Times New Roman" w:cs="Times New Roman"/>
          <w:sz w:val="24"/>
          <w:szCs w:val="24"/>
        </w:rPr>
        <w:t xml:space="preserve">ingyenes </w:t>
      </w:r>
      <w:r w:rsidRPr="00505D09">
        <w:rPr>
          <w:rFonts w:ascii="Times New Roman" w:hAnsi="Times New Roman" w:cs="Times New Roman"/>
          <w:sz w:val="24"/>
          <w:szCs w:val="24"/>
        </w:rPr>
        <w:t>regisztrációs eljárás, a</w:t>
      </w:r>
      <w:r w:rsidR="00C325BE">
        <w:rPr>
          <w:rFonts w:ascii="Times New Roman" w:hAnsi="Times New Roman" w:cs="Times New Roman"/>
          <w:sz w:val="24"/>
          <w:szCs w:val="24"/>
        </w:rPr>
        <w:t xml:space="preserve">melyet </w:t>
      </w:r>
      <w:r w:rsidR="00810FB1" w:rsidRPr="00505D09">
        <w:rPr>
          <w:rFonts w:ascii="Times New Roman" w:hAnsi="Times New Roman" w:cs="Times New Roman"/>
          <w:sz w:val="24"/>
          <w:szCs w:val="24"/>
        </w:rPr>
        <w:t>az alábbi módokon</w:t>
      </w:r>
      <w:r w:rsidR="00C325BE">
        <w:rPr>
          <w:rFonts w:ascii="Times New Roman" w:hAnsi="Times New Roman" w:cs="Times New Roman"/>
          <w:sz w:val="24"/>
          <w:szCs w:val="24"/>
        </w:rPr>
        <w:t xml:space="preserve"> lehet kezdeményezni</w:t>
      </w:r>
      <w:r w:rsidRPr="00505D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3EEA" w:rsidRPr="00505D09" w:rsidRDefault="000A3EEA" w:rsidP="00505D0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</w:rPr>
        <w:t>Kormányab</w:t>
      </w:r>
      <w:r w:rsidR="00810FB1" w:rsidRPr="00505D09">
        <w:rPr>
          <w:rFonts w:ascii="Times New Roman" w:hAnsi="Times New Roman"/>
          <w:sz w:val="24"/>
          <w:szCs w:val="24"/>
        </w:rPr>
        <w:t xml:space="preserve">lakban kérni kell a létesítését; </w:t>
      </w:r>
    </w:p>
    <w:p w:rsidR="00BF1753" w:rsidRPr="00505D09" w:rsidRDefault="00BF1753" w:rsidP="00505D0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</w:rPr>
        <w:t>Egyes postahivatalokban kérni kell a létesítését;</w:t>
      </w:r>
    </w:p>
    <w:p w:rsidR="00810FB1" w:rsidRPr="00505D09" w:rsidRDefault="00810FB1" w:rsidP="00505D0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</w:rPr>
        <w:t xml:space="preserve">A </w:t>
      </w:r>
      <w:r w:rsidRPr="00505D09">
        <w:rPr>
          <w:rFonts w:ascii="Times New Roman" w:hAnsi="Times New Roman"/>
          <w:sz w:val="24"/>
          <w:szCs w:val="24"/>
          <w:lang w:eastAsia="hu-HU"/>
        </w:rPr>
        <w:t>foglalkoztató államigazgatási szervnél kell kérni a létesítését</w:t>
      </w:r>
      <w:r w:rsidRPr="00505D09">
        <w:rPr>
          <w:rFonts w:ascii="Times New Roman" w:eastAsia="Times New Roman" w:hAnsi="Times New Roman"/>
          <w:bCs/>
          <w:sz w:val="24"/>
          <w:szCs w:val="24"/>
        </w:rPr>
        <w:t>, azaz a személyügyes kollégák végzik az Ügyfélkapu létrehozását</w:t>
      </w:r>
      <w:r w:rsidRPr="00505D09">
        <w:rPr>
          <w:rFonts w:ascii="Times New Roman" w:hAnsi="Times New Roman"/>
          <w:sz w:val="24"/>
          <w:szCs w:val="24"/>
          <w:lang w:eastAsia="hu-HU"/>
        </w:rPr>
        <w:t>;</w:t>
      </w:r>
    </w:p>
    <w:p w:rsidR="002F7586" w:rsidRDefault="000A3EEA" w:rsidP="00B5416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</w:rPr>
        <w:t xml:space="preserve">A 2016. január 1-jét követően kiállított érvényes személyazonosító igazolvánnyal rendelkezők </w:t>
      </w:r>
      <w:r w:rsidR="00E64CDE">
        <w:rPr>
          <w:rFonts w:ascii="Times New Roman" w:hAnsi="Times New Roman"/>
          <w:sz w:val="24"/>
          <w:szCs w:val="24"/>
        </w:rPr>
        <w:t xml:space="preserve">személyesen létrehozhatják </w:t>
      </w:r>
      <w:r w:rsidRPr="00505D09">
        <w:rPr>
          <w:rFonts w:ascii="Times New Roman" w:hAnsi="Times New Roman"/>
          <w:sz w:val="24"/>
          <w:szCs w:val="24"/>
        </w:rPr>
        <w:t>az</w:t>
      </w:r>
    </w:p>
    <w:p w:rsidR="000A3EEA" w:rsidRPr="00B54161" w:rsidRDefault="003248FD" w:rsidP="002F758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hyperlink r:id="rId10" w:tooltip="ugyfelkapu.gov.hu/regisztracio/regEszemelyi" w:history="1">
        <w:r w:rsidR="000A3EEA" w:rsidRPr="00505D09">
          <w:rPr>
            <w:rFonts w:ascii="Times New Roman" w:hAnsi="Times New Roman"/>
            <w:bCs/>
            <w:sz w:val="24"/>
            <w:szCs w:val="24"/>
            <w:u w:val="single"/>
          </w:rPr>
          <w:t>ugyfelkapu.gov.hu/regisztracio/regEszemelyi</w:t>
        </w:r>
      </w:hyperlink>
      <w:r w:rsidR="00810FB1" w:rsidRPr="00505D09">
        <w:rPr>
          <w:rFonts w:ascii="Times New Roman" w:hAnsi="Times New Roman"/>
          <w:sz w:val="24"/>
          <w:szCs w:val="24"/>
        </w:rPr>
        <w:t xml:space="preserve"> felületen. 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ügyfélkapus regisztrációhoz szükséges: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t>személyazonosításra alkalmas hatósági igazolvány (személyazonosító igazolvány, útlevél, 2001. január 1. után kiállított kártya formátumú vezetői engedély)</w:t>
      </w:r>
      <w:r w:rsidR="00810FB1" w:rsidRPr="00505D09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t>e-mail cím megadása</w:t>
      </w:r>
      <w:r w:rsidR="00810FB1" w:rsidRPr="00505D09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t xml:space="preserve">az egyedi felhasználói név megadása. </w:t>
      </w:r>
    </w:p>
    <w:p w:rsidR="000A3EEA" w:rsidRPr="00505D09" w:rsidRDefault="000A3EEA" w:rsidP="0050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505D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e-mail címmel</w:t>
      </w: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kapcsolatban hangsúlyozandó, hogy nem javasolt a hivatali e-mail cím megadása</w:t>
      </w:r>
      <w:r w:rsidRPr="00505D09">
        <w:rPr>
          <w:rFonts w:ascii="Times New Roman" w:hAnsi="Times New Roman" w:cs="Times New Roman"/>
          <w:sz w:val="24"/>
          <w:szCs w:val="24"/>
        </w:rPr>
        <w:t xml:space="preserve">. Az Ügyfélkaput nem csak e </w:t>
      </w:r>
      <w:r w:rsidR="00E64CDE">
        <w:rPr>
          <w:rFonts w:ascii="Times New Roman" w:hAnsi="Times New Roman" w:cs="Times New Roman"/>
          <w:sz w:val="24"/>
          <w:szCs w:val="24"/>
        </w:rPr>
        <w:t xml:space="preserve">célból </w:t>
      </w:r>
      <w:r w:rsidRPr="00505D09">
        <w:rPr>
          <w:rFonts w:ascii="Times New Roman" w:hAnsi="Times New Roman" w:cs="Times New Roman"/>
          <w:sz w:val="24"/>
          <w:szCs w:val="24"/>
        </w:rPr>
        <w:t xml:space="preserve">lehet alkalmazni, hanem más, magánjellegű probléma megoldására is (pl. időpontfoglalás, adóbevallásra, okmányérvényesség figyelésére stb.), másrészt az adott munkáltató szerv elhagyásakor megszűnik a hivatali e-mail cím is. 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05D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felhasználói nevet</w:t>
      </w: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foglalkoztatott választja, amennyiben a választott név már létezik a korábbi regisztráltakat tartalmazó adatbázisban, újat kell választania. A felhasználói név formátumára vonatkozó szabályok:</w:t>
      </w:r>
    </w:p>
    <w:p w:rsidR="000A3EEA" w:rsidRPr="00505D09" w:rsidRDefault="000A3EEA" w:rsidP="00505D0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szóköz az elején és végén,</w:t>
      </w:r>
    </w:p>
    <w:p w:rsidR="000A3EEA" w:rsidRPr="00505D09" w:rsidRDefault="000A3EEA" w:rsidP="00505D0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4 karakter hosszú legyen,</w:t>
      </w:r>
    </w:p>
    <w:p w:rsidR="000A3EEA" w:rsidRPr="00505D09" w:rsidRDefault="000A3EEA" w:rsidP="00505D0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3 eltérő karaktert tartalmazzon.</w:t>
      </w:r>
    </w:p>
    <w:p w:rsidR="000A3EEA" w:rsidRPr="00505D09" w:rsidRDefault="000A3EEA" w:rsidP="0050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foglalkoztatott az általa megadott e-mail címre kapja meg az első belépéshez szükséges egyszeri kódját, ez a regisztrációt követő 3 napig érvényes. Az egyszer használatos kódot az Ügyfélkapu felületén aktiválnia kell. Az aktiválás során: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t>az első sorba kell írni a felhasználói nevet,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t>a második sorban kell megadni az egyszer használatos kódot,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t xml:space="preserve">a harmadik sorba pedig be kell írni az új jelszót, majd ezt meg kell erősíteni. (Az új jelszónak legalább nyolc (8) karakternek kell lennie, nem lehet benne ékezetes betű, "@" karakter, kis- és nagybetű érzékeny, tartalmaznia kell legalább két számot, </w:t>
      </w: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valamint kis- és nagybetűt egyaránt. A jelszó nem lehet azonos a felhasználói azonosítóval.)</w:t>
      </w:r>
    </w:p>
    <w:p w:rsidR="00810FB1" w:rsidRPr="00505D09" w:rsidRDefault="00810FB1" w:rsidP="00505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3EEA" w:rsidRPr="00505D09" w:rsidRDefault="000A3EEA" w:rsidP="0050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Ügyfélkapu létesítéséről a munkáltató tájékoztatása 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D09">
        <w:rPr>
          <w:rFonts w:ascii="Times New Roman" w:hAnsi="Times New Roman" w:cs="Times New Roman"/>
          <w:iCs/>
          <w:sz w:val="24"/>
          <w:szCs w:val="24"/>
        </w:rPr>
        <w:t>A Kttv. a foglalkoztatott kötelezettségeként határozza meg, hogy a biztonságos kézbesítési szolgáltatásra alka</w:t>
      </w:r>
      <w:r w:rsidR="00810FB1" w:rsidRPr="00505D09">
        <w:rPr>
          <w:rFonts w:ascii="Times New Roman" w:hAnsi="Times New Roman" w:cs="Times New Roman"/>
          <w:iCs/>
          <w:sz w:val="24"/>
          <w:szCs w:val="24"/>
        </w:rPr>
        <w:t>lmas elektronikus elérhetőség, azaz az Ügyfélkapu tényét</w:t>
      </w:r>
      <w:r w:rsidRPr="00505D09">
        <w:rPr>
          <w:rFonts w:ascii="Times New Roman" w:hAnsi="Times New Roman" w:cs="Times New Roman"/>
          <w:iCs/>
          <w:sz w:val="24"/>
          <w:szCs w:val="24"/>
        </w:rPr>
        <w:t xml:space="preserve"> a foglalkoztató szervvel közölje. E bejelentési kötelezettség azokra is vonatkozik, akiknek már jelenleg is van Ügyfélkapujuk és azokra is, akik csak a Kttv. módosítása miatt hozzák azt létre a törvényi határidőre tekintettel.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Az Ügyfélkapu létesítésének közlése egy nyilatkozattal történhet, elegendő ennek tényéről írásban tájékoztatni a </w:t>
      </w:r>
      <w:r w:rsidR="00F97EDD">
        <w:rPr>
          <w:rFonts w:ascii="Times New Roman" w:hAnsi="Times New Roman" w:cs="Times New Roman"/>
          <w:sz w:val="24"/>
          <w:szCs w:val="24"/>
        </w:rPr>
        <w:t>munkáltatót</w:t>
      </w:r>
      <w:r w:rsidRPr="00505D09">
        <w:rPr>
          <w:rFonts w:ascii="Times New Roman" w:hAnsi="Times New Roman" w:cs="Times New Roman"/>
          <w:sz w:val="24"/>
          <w:szCs w:val="24"/>
        </w:rPr>
        <w:t xml:space="preserve">. </w:t>
      </w:r>
      <w:r w:rsidRPr="00505D09">
        <w:rPr>
          <w:rFonts w:ascii="Times New Roman" w:hAnsi="Times New Roman" w:cs="Times New Roman"/>
          <w:iCs/>
          <w:sz w:val="24"/>
          <w:szCs w:val="24"/>
        </w:rPr>
        <w:t xml:space="preserve">Ehhez a szolgáltatáshoz nem tartozik a hagyományos értelemben vett azonosító (pl. e-mail cím). Ugyanakkor a természetes személy </w:t>
      </w:r>
      <w:r w:rsidRPr="00505D09">
        <w:rPr>
          <w:rFonts w:ascii="Times New Roman" w:hAnsi="Times New Roman" w:cs="Times New Roman"/>
          <w:sz w:val="24"/>
          <w:szCs w:val="24"/>
        </w:rPr>
        <w:t>azonosítására szolgáló 4 alapadatot meg kell adni (4T): név, anyja neve, születési hely, születési idő.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Ezt a nyilatkozatot a foglalkoztatott leadhatja személyesen a személyügyi szervezeti egységnél, vagy elküldi részükre e-mailben, postán stb.; a lényeg, hogy a munkáltató tudomást szerezzen arról, hogy a foglalkoztatott rendelkezik a törvény által előírt, a </w:t>
      </w:r>
      <w:r w:rsidRPr="00505D09">
        <w:rPr>
          <w:rFonts w:ascii="Times New Roman" w:hAnsi="Times New Roman" w:cs="Times New Roman"/>
          <w:iCs/>
          <w:sz w:val="24"/>
          <w:szCs w:val="24"/>
        </w:rPr>
        <w:t>biztonságos kézbesítési szolgáltatásra alkalmas tárhellyel</w:t>
      </w:r>
      <w:r w:rsidR="00810FB1" w:rsidRPr="00505D09">
        <w:rPr>
          <w:rFonts w:ascii="Times New Roman" w:hAnsi="Times New Roman" w:cs="Times New Roman"/>
          <w:iCs/>
          <w:sz w:val="24"/>
          <w:szCs w:val="24"/>
        </w:rPr>
        <w:t>, azaz Ügyfélkapuval</w:t>
      </w:r>
      <w:r w:rsidRPr="00505D09">
        <w:rPr>
          <w:rFonts w:ascii="Times New Roman" w:hAnsi="Times New Roman" w:cs="Times New Roman"/>
          <w:iCs/>
          <w:sz w:val="24"/>
          <w:szCs w:val="24"/>
        </w:rPr>
        <w:t>.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09">
        <w:rPr>
          <w:rFonts w:ascii="Times New Roman" w:hAnsi="Times New Roman" w:cs="Times New Roman"/>
          <w:b/>
          <w:sz w:val="24"/>
          <w:szCs w:val="24"/>
        </w:rPr>
        <w:t>A munkáltató és a foglalkoztatott között az elektronikus kapcsolat létrejötte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B1" w:rsidRPr="00505D09" w:rsidRDefault="00527BB9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Az Ügyfélkapu </w:t>
      </w:r>
      <w:r w:rsidR="000A3EEA" w:rsidRPr="00505D09">
        <w:rPr>
          <w:rFonts w:ascii="Times New Roman" w:hAnsi="Times New Roman" w:cs="Times New Roman"/>
          <w:sz w:val="24"/>
          <w:szCs w:val="24"/>
        </w:rPr>
        <w:t>létrejöttét követően szükséges, hogy a munkáltató és a foglalkoztatott között létrej</w:t>
      </w:r>
      <w:r w:rsidRPr="00505D09">
        <w:rPr>
          <w:rFonts w:ascii="Times New Roman" w:hAnsi="Times New Roman" w:cs="Times New Roman"/>
          <w:sz w:val="24"/>
          <w:szCs w:val="24"/>
        </w:rPr>
        <w:t xml:space="preserve">öjjön az elektronikus kapcsolat </w:t>
      </w:r>
      <w:r w:rsidR="00810FB1" w:rsidRPr="00505D09">
        <w:rPr>
          <w:rFonts w:ascii="Times New Roman" w:hAnsi="Times New Roman" w:cs="Times New Roman"/>
          <w:sz w:val="24"/>
          <w:szCs w:val="24"/>
        </w:rPr>
        <w:t xml:space="preserve">annak érdekében, hogy 2017. május 1-jétől a munkáltató a munkáltatói intézkedéseket elektronikus úton közölni tudja. </w:t>
      </w:r>
    </w:p>
    <w:p w:rsidR="00527BB9" w:rsidRPr="00505D09" w:rsidRDefault="00527BB9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B9" w:rsidRPr="00505D09" w:rsidRDefault="00527BB9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>A kapcsolat létrejöttének lehetséges módjai:</w:t>
      </w:r>
    </w:p>
    <w:p w:rsidR="00527BB9" w:rsidRPr="00505D09" w:rsidRDefault="00527BB9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FE" w:rsidRPr="00505D09" w:rsidRDefault="00527BB9" w:rsidP="00505D09">
      <w:pPr>
        <w:pStyle w:val="Listaszerbekezds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</w:rPr>
        <w:t xml:space="preserve">A </w:t>
      </w:r>
      <w:r w:rsidRPr="00505D09">
        <w:rPr>
          <w:rFonts w:ascii="Times New Roman" w:hAnsi="Times New Roman"/>
          <w:sz w:val="24"/>
          <w:szCs w:val="24"/>
          <w:u w:val="single"/>
        </w:rPr>
        <w:t>munkáltató keresi meg a foglalkoztatottat</w:t>
      </w:r>
      <w:r w:rsidRPr="00505D09">
        <w:rPr>
          <w:rFonts w:ascii="Times New Roman" w:hAnsi="Times New Roman"/>
          <w:sz w:val="24"/>
          <w:szCs w:val="24"/>
        </w:rPr>
        <w:t xml:space="preserve"> az Ügyfélkapu adatbázisát biztosító </w:t>
      </w:r>
      <w:r w:rsidRPr="00505D09">
        <w:rPr>
          <w:rFonts w:ascii="Times New Roman" w:hAnsi="Times New Roman"/>
          <w:sz w:val="24"/>
          <w:szCs w:val="24"/>
          <w:lang w:eastAsia="hu-HU"/>
        </w:rPr>
        <w:t xml:space="preserve">Központi Ügyfél-regisztrációs Nyilvántartásban. </w:t>
      </w:r>
      <w:r w:rsidR="00D54500" w:rsidRPr="00505D09">
        <w:rPr>
          <w:rFonts w:ascii="Times New Roman" w:hAnsi="Times New Roman"/>
          <w:sz w:val="24"/>
          <w:szCs w:val="24"/>
        </w:rPr>
        <w:t xml:space="preserve">A munkáltató rendelkezik az Ügyfélkapu létesítésének tényéről szóló információval, valamint a 4T adatokkal. </w:t>
      </w:r>
      <w:r w:rsidR="001722FE" w:rsidRPr="00505D09">
        <w:rPr>
          <w:rFonts w:ascii="Times New Roman" w:hAnsi="Times New Roman"/>
          <w:sz w:val="24"/>
          <w:szCs w:val="24"/>
        </w:rPr>
        <w:t>A</w:t>
      </w:r>
      <w:r w:rsidR="00E370D7" w:rsidRPr="00505D09">
        <w:rPr>
          <w:rFonts w:ascii="Times New Roman" w:hAnsi="Times New Roman"/>
          <w:sz w:val="24"/>
          <w:szCs w:val="24"/>
        </w:rPr>
        <w:t xml:space="preserve"> személyügyi nyilvántartás adatai alapján a munkáltató </w:t>
      </w:r>
      <w:r w:rsidR="001722FE" w:rsidRPr="00505D09">
        <w:rPr>
          <w:rFonts w:ascii="Times New Roman" w:hAnsi="Times New Roman"/>
          <w:sz w:val="24"/>
          <w:szCs w:val="24"/>
        </w:rPr>
        <w:t>megkeresi az Ü</w:t>
      </w:r>
      <w:r w:rsidR="00E370D7" w:rsidRPr="00505D09">
        <w:rPr>
          <w:rFonts w:ascii="Times New Roman" w:hAnsi="Times New Roman"/>
          <w:sz w:val="24"/>
          <w:szCs w:val="24"/>
        </w:rPr>
        <w:t>gyfélkapu üzem</w:t>
      </w:r>
      <w:r w:rsidR="001722FE" w:rsidRPr="00505D09">
        <w:rPr>
          <w:rFonts w:ascii="Times New Roman" w:hAnsi="Times New Roman"/>
          <w:sz w:val="24"/>
          <w:szCs w:val="24"/>
        </w:rPr>
        <w:t xml:space="preserve">eltetőjét. Az Ügyfélkapu a foglalkoztatott magán elérhetősége, tehát hozzá kell járulnia, hogy az Ügyfélkapu szolgáltatója a munkáltatójának az ő elérhetőségét kiadja. </w:t>
      </w:r>
      <w:r w:rsidR="00E370D7" w:rsidRPr="00505D09">
        <w:rPr>
          <w:rFonts w:ascii="Times New Roman" w:hAnsi="Times New Roman"/>
          <w:sz w:val="24"/>
          <w:szCs w:val="24"/>
        </w:rPr>
        <w:t xml:space="preserve">Ez egy könnyítés a foglalkoztatott számára, amellyel </w:t>
      </w:r>
      <w:r w:rsidR="001722FE" w:rsidRPr="00505D09">
        <w:rPr>
          <w:rFonts w:ascii="Times New Roman" w:hAnsi="Times New Roman"/>
          <w:sz w:val="24"/>
          <w:szCs w:val="24"/>
        </w:rPr>
        <w:t xml:space="preserve">ha akar él, ha akar nem; a kialakított eljárás célja, hogy segítse a foglalkoztatottat. A munkáltató így mintegy „meghívja” a foglalkoztatottat a saját hivatali kapuján keresztül, és létrejön az elektronikus kapcsolat, a munkáltatói intézkedések jövőbeni elektronikus kézbesítésének „postázási” útja. </w:t>
      </w:r>
    </w:p>
    <w:p w:rsidR="001722FE" w:rsidRPr="00505D09" w:rsidRDefault="001722FE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B9" w:rsidRPr="00C27F07" w:rsidRDefault="001722FE" w:rsidP="00C27F07">
      <w:pPr>
        <w:pStyle w:val="Listaszerbekezds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  <w:u w:val="single"/>
        </w:rPr>
        <w:t>A foglalkoztatott keresi meg a munkáltatót</w:t>
      </w:r>
      <w:r w:rsidRPr="00505D09">
        <w:rPr>
          <w:rFonts w:ascii="Times New Roman" w:hAnsi="Times New Roman"/>
          <w:sz w:val="24"/>
          <w:szCs w:val="24"/>
        </w:rPr>
        <w:t xml:space="preserve">. Ebben az esetben a foglalkoztatott aktív közreműködésére van szükség. Erre </w:t>
      </w:r>
      <w:r w:rsidR="008B416A">
        <w:rPr>
          <w:rFonts w:ascii="Times New Roman" w:hAnsi="Times New Roman"/>
          <w:sz w:val="24"/>
          <w:szCs w:val="24"/>
        </w:rPr>
        <w:t xml:space="preserve">jelenleg csak az ÁNYK űrlap szolgál (amennyiben ennek alkalmazását a munkáltató támogatja).  </w:t>
      </w:r>
      <w:r w:rsidR="008B416A" w:rsidRPr="003D0568">
        <w:rPr>
          <w:rFonts w:ascii="Times New Roman" w:hAnsi="Times New Roman"/>
          <w:i/>
          <w:sz w:val="24"/>
          <w:szCs w:val="24"/>
        </w:rPr>
        <w:t>ÁNYK űrlap</w:t>
      </w:r>
      <w:r w:rsidR="008B416A" w:rsidRPr="003D0568">
        <w:rPr>
          <w:rFonts w:ascii="Times New Roman" w:hAnsi="Times New Roman"/>
          <w:sz w:val="24"/>
          <w:szCs w:val="24"/>
        </w:rPr>
        <w:t xml:space="preserve"> segítségével: A foglalkoztatott a munkáltató honlapján elérhető ÁNYK nyomtatványt elküldi a munkáltatónak. Ezt a nyomtatványt a foglalkoztatott letölti a saját gépére, ehhez az ÁNYK nyomtatványkitöltő program telepítése is szükséges. E program letöltéséhez JAVA háttér szükséges, javasoljuk, hogy az informatikus kollégákkal egyeztessen. A foglalkoztatott a nyomtatványt kitölti és visszaküldi a munkáltatónak. Az ÁNYK fejlécében lévő munkáltató szerv a címzett. A visszaküldéshez meg kell adni az </w:t>
      </w:r>
      <w:r w:rsidR="008B416A" w:rsidRPr="003D0568">
        <w:rPr>
          <w:rFonts w:ascii="Times New Roman" w:hAnsi="Times New Roman"/>
          <w:sz w:val="24"/>
          <w:szCs w:val="24"/>
        </w:rPr>
        <w:lastRenderedPageBreak/>
        <w:t>Ügyfélkapus azonosítókat, azonban nem kell belépni az Ügyfélkapura; hangsúlyozni szükséges, hogy az Ügyfélkapu nem az e-mail postafiókhoz hasonlóan működik, azaz onnan nem küldhető dokumentum stb.</w:t>
      </w:r>
    </w:p>
    <w:p w:rsidR="00527BB9" w:rsidRPr="00505D09" w:rsidRDefault="00527BB9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07" w:rsidRPr="00505D09" w:rsidRDefault="00C27F07" w:rsidP="00C2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05D09">
        <w:rPr>
          <w:rFonts w:ascii="Times New Roman" w:hAnsi="Times New Roman" w:cs="Times New Roman"/>
          <w:sz w:val="24"/>
          <w:szCs w:val="24"/>
        </w:rPr>
        <w:t xml:space="preserve"> munkáltatótól érkező munkáltatói intézkedésekre </w:t>
      </w:r>
      <w:r>
        <w:rPr>
          <w:rFonts w:ascii="Times New Roman" w:hAnsi="Times New Roman" w:cs="Times New Roman"/>
          <w:sz w:val="24"/>
          <w:szCs w:val="24"/>
        </w:rPr>
        <w:t>az eHR-FORM űrlappal</w:t>
      </w:r>
      <w:r w:rsidRPr="00505D09">
        <w:rPr>
          <w:rFonts w:ascii="Times New Roman" w:hAnsi="Times New Roman" w:cs="Times New Roman"/>
          <w:sz w:val="24"/>
          <w:szCs w:val="24"/>
        </w:rPr>
        <w:t xml:space="preserve"> tud elektronikus úton válaszolni azon esetekben, amikor a munkáltatói intézkedés nem automatikus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Pr="00505D09">
        <w:rPr>
          <w:rFonts w:ascii="Times New Roman" w:hAnsi="Times New Roman" w:cs="Times New Roman"/>
          <w:sz w:val="24"/>
          <w:szCs w:val="24"/>
        </w:rPr>
        <w:t xml:space="preserve">l. előresorolás, amikor nincs szükség a foglalkoztatott hozzájárulására). </w:t>
      </w:r>
      <w:r>
        <w:rPr>
          <w:rFonts w:ascii="Times New Roman" w:hAnsi="Times New Roman" w:cs="Times New Roman"/>
          <w:sz w:val="24"/>
          <w:szCs w:val="24"/>
        </w:rPr>
        <w:t>Az eHR-FORM űrlap használatával kapcsolatos ismeretek a munkáltató személyügyi munkatársainál, illetve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e-learning tananyag keretében elsajátíthatók. </w:t>
      </w:r>
      <w:r w:rsidRPr="00505D09">
        <w:rPr>
          <w:rFonts w:ascii="Times New Roman" w:hAnsi="Times New Roman"/>
          <w:sz w:val="24"/>
          <w:szCs w:val="24"/>
        </w:rPr>
        <w:t>E nyom</w:t>
      </w:r>
      <w:r>
        <w:rPr>
          <w:rFonts w:ascii="Times New Roman" w:hAnsi="Times New Roman"/>
          <w:sz w:val="24"/>
          <w:szCs w:val="24"/>
        </w:rPr>
        <w:t>tatvány webes alapú, könnyen ha</w:t>
      </w:r>
      <w:r w:rsidRPr="00505D0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</w:t>
      </w:r>
      <w:r w:rsidRPr="00505D09">
        <w:rPr>
          <w:rFonts w:ascii="Times New Roman" w:hAnsi="Times New Roman"/>
          <w:sz w:val="24"/>
          <w:szCs w:val="24"/>
        </w:rPr>
        <w:t>nálható megoldást j</w:t>
      </w:r>
      <w:r>
        <w:rPr>
          <w:rFonts w:ascii="Times New Roman" w:hAnsi="Times New Roman"/>
          <w:sz w:val="24"/>
          <w:szCs w:val="24"/>
        </w:rPr>
        <w:t xml:space="preserve">elent. </w:t>
      </w:r>
    </w:p>
    <w:p w:rsidR="001722FE" w:rsidRPr="00505D09" w:rsidRDefault="001722FE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FE" w:rsidRPr="000D0D86" w:rsidRDefault="000D0D86" w:rsidP="000D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86">
        <w:rPr>
          <w:rFonts w:ascii="Times New Roman" w:hAnsi="Times New Roman" w:cs="Times New Roman"/>
          <w:b/>
          <w:sz w:val="24"/>
          <w:szCs w:val="24"/>
        </w:rPr>
        <w:t>A munkáltatói in</w:t>
      </w:r>
      <w:r>
        <w:rPr>
          <w:rFonts w:ascii="Times New Roman" w:hAnsi="Times New Roman" w:cs="Times New Roman"/>
          <w:b/>
          <w:sz w:val="24"/>
          <w:szCs w:val="24"/>
        </w:rPr>
        <w:t>tézkedések kézbesítése</w:t>
      </w:r>
      <w:r w:rsidRPr="000D0D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és a válaszadás </w:t>
      </w:r>
      <w:r w:rsidRPr="000D0D86">
        <w:rPr>
          <w:rFonts w:ascii="Times New Roman" w:hAnsi="Times New Roman" w:cs="Times New Roman"/>
          <w:b/>
          <w:sz w:val="24"/>
          <w:szCs w:val="24"/>
        </w:rPr>
        <w:t>rendje</w:t>
      </w:r>
    </w:p>
    <w:p w:rsidR="00810FB1" w:rsidRPr="00505D09" w:rsidRDefault="00810FB1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86" w:rsidRDefault="000D0D86" w:rsidP="000D0D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0D86">
        <w:rPr>
          <w:rFonts w:ascii="Times New Roman" w:eastAsia="Calibri" w:hAnsi="Times New Roman" w:cs="Times New Roman"/>
          <w:bCs/>
          <w:sz w:val="24"/>
          <w:szCs w:val="24"/>
        </w:rPr>
        <w:t xml:space="preserve">A 2017. május 1-jétől hatályos módosításra is figyelemmel az elektronikus kiadmányozás és kézbesítés főbb elemei a következők: </w:t>
      </w:r>
    </w:p>
    <w:p w:rsidR="000D0D86" w:rsidRDefault="000D0D86" w:rsidP="000D0D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09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A munkáltatói jogkört gyakorló</w:t>
      </w:r>
      <w:r w:rsidR="00F97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D09">
        <w:rPr>
          <w:rFonts w:ascii="Times New Roman" w:eastAsia="Calibri" w:hAnsi="Times New Roman" w:cs="Times New Roman"/>
          <w:sz w:val="24"/>
          <w:szCs w:val="24"/>
        </w:rPr>
        <w:t>a jelenleg is használt elektronikus aláírásával látja el a dokumentumot. Az elektronikus aláírás már most is törvényi kötelezettség, e tekintetben nincs változás.</w:t>
      </w: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416A" w:rsidRDefault="000D0D86" w:rsidP="000D0D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09">
        <w:rPr>
          <w:rFonts w:ascii="Times New Roman" w:eastAsia="Calibri" w:hAnsi="Times New Roman" w:cs="Times New Roman"/>
          <w:bCs/>
          <w:sz w:val="24"/>
          <w:szCs w:val="24"/>
        </w:rPr>
        <w:t>2. A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z elektronikusan aláírt dokumentumot a munkáltató elektronikus úton közli a foglalkoztatottal. Az elektronikus közlés az Ügyfélkapura történik. </w:t>
      </w:r>
      <w:r w:rsidR="008B416A">
        <w:rPr>
          <w:rFonts w:ascii="Times New Roman" w:eastAsia="Calibri" w:hAnsi="Times New Roman" w:cs="Times New Roman"/>
          <w:sz w:val="24"/>
          <w:szCs w:val="24"/>
        </w:rPr>
        <w:t xml:space="preserve">Fel kell hívni a figyelmet, hogy az Ügyfélkapura érkezett munkáltatói intézkedést mentse </w:t>
      </w:r>
      <w:r w:rsidR="002E3C6F">
        <w:rPr>
          <w:rFonts w:ascii="Times New Roman" w:eastAsia="Calibri" w:hAnsi="Times New Roman" w:cs="Times New Roman"/>
          <w:sz w:val="24"/>
          <w:szCs w:val="24"/>
        </w:rPr>
        <w:t>a „Tartós tárba”, e megoldással az Ügyfélkapuhoz biztosított tár</w:t>
      </w:r>
      <w:r w:rsidR="0058164E">
        <w:rPr>
          <w:rFonts w:ascii="Times New Roman" w:eastAsia="Calibri" w:hAnsi="Times New Roman" w:cs="Times New Roman"/>
          <w:sz w:val="24"/>
          <w:szCs w:val="24"/>
        </w:rPr>
        <w:t>helyen megőrzésre kerül az irat,</w:t>
      </w:r>
      <w:r w:rsidR="002E3C6F">
        <w:rPr>
          <w:rFonts w:ascii="Times New Roman" w:eastAsia="Calibri" w:hAnsi="Times New Roman" w:cs="Times New Roman"/>
          <w:sz w:val="24"/>
          <w:szCs w:val="24"/>
        </w:rPr>
        <w:t xml:space="preserve"> továbbá javasolt</w:t>
      </w:r>
      <w:r w:rsidR="008B41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C6F">
        <w:rPr>
          <w:rFonts w:ascii="Times New Roman" w:eastAsia="Calibri" w:hAnsi="Times New Roman" w:cs="Times New Roman"/>
          <w:sz w:val="24"/>
          <w:szCs w:val="24"/>
        </w:rPr>
        <w:t xml:space="preserve">a dokumentum </w:t>
      </w:r>
      <w:r w:rsidR="008B416A">
        <w:rPr>
          <w:rFonts w:ascii="Times New Roman" w:eastAsia="Calibri" w:hAnsi="Times New Roman" w:cs="Times New Roman"/>
          <w:sz w:val="24"/>
          <w:szCs w:val="24"/>
        </w:rPr>
        <w:t>saját számítógépre, adathordozóra</w:t>
      </w:r>
      <w:r w:rsidR="002E3C6F">
        <w:rPr>
          <w:rFonts w:ascii="Times New Roman" w:eastAsia="Calibri" w:hAnsi="Times New Roman" w:cs="Times New Roman"/>
          <w:sz w:val="24"/>
          <w:szCs w:val="24"/>
        </w:rPr>
        <w:t xml:space="preserve"> is mentése is. </w:t>
      </w: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>A papír alapú kiadmány lehetősége csak kivételes szabályként alkalmazható</w:t>
      </w:r>
      <w:r>
        <w:rPr>
          <w:rFonts w:ascii="Times New Roman" w:hAnsi="Times New Roman" w:cs="Times New Roman"/>
          <w:sz w:val="24"/>
          <w:szCs w:val="24"/>
        </w:rPr>
        <w:t>, azaz h</w:t>
      </w:r>
      <w:r w:rsidRPr="00505D09">
        <w:rPr>
          <w:rFonts w:ascii="Times New Roman" w:hAnsi="Times New Roman" w:cs="Times New Roman"/>
          <w:sz w:val="24"/>
          <w:szCs w:val="24"/>
        </w:rPr>
        <w:t>a a kézbesítés bármilyen okból nem lehetséges elektronikusan vagy a vélelem szabályai nem alkalmazhatóak (pl.: nincs internet, a foglalkoztatottnak nincs tárhelye, azt megszüntette, ismeretlen, stb.), akkor az iratot papír alapúvá kell transzformálni és a postai kézbesítés is alkalmazható</w:t>
      </w: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eastAsia="Calibri" w:hAnsi="Times New Roman" w:cs="Times New Roman"/>
          <w:sz w:val="24"/>
          <w:szCs w:val="24"/>
        </w:rPr>
        <w:t>3. Az elektronikus dokumentum Ügyfélkapun történő átvételéről a munkáltató automatikus visszaigazolást kap, ezzel a közl</w:t>
      </w:r>
      <w:r>
        <w:rPr>
          <w:rFonts w:ascii="Times New Roman" w:eastAsia="Calibri" w:hAnsi="Times New Roman" w:cs="Times New Roman"/>
          <w:sz w:val="24"/>
          <w:szCs w:val="24"/>
        </w:rPr>
        <w:t>és ténye és ideje dokumentált. [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A törvényi szabályozás kézbesítési vélelmet állít fel arra az esetre, ha a visszaigazolás szerint </w:t>
      </w:r>
      <w:r w:rsidRPr="00505D09">
        <w:rPr>
          <w:rFonts w:ascii="Times New Roman" w:hAnsi="Times New Roman" w:cs="Times New Roman"/>
          <w:sz w:val="24"/>
          <w:szCs w:val="24"/>
        </w:rPr>
        <w:t>a küldeményt a címzett kétszeri értesítése ellenére nem vette át</w:t>
      </w:r>
      <w:r>
        <w:rPr>
          <w:rFonts w:ascii="Times New Roman" w:hAnsi="Times New Roman" w:cs="Times New Roman"/>
          <w:sz w:val="24"/>
          <w:szCs w:val="24"/>
        </w:rPr>
        <w:t>. Eszerint a második kézbesítést követő 5. munkanapon a munkáltatói intézkedést közöltnek kell tekinteni.]</w:t>
      </w: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D1" w:rsidRDefault="000D0D86" w:rsidP="0079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D0D86">
        <w:rPr>
          <w:rFonts w:ascii="Times New Roman" w:hAnsi="Times New Roman"/>
          <w:sz w:val="24"/>
          <w:szCs w:val="24"/>
        </w:rPr>
        <w:t xml:space="preserve">Azon munkáltatói intézkedések esetében, amelyeknél a joghatás kiváltásához a foglalkoztatott nyilatkozata (beleegyezése, hozzájárulása stb.) szükséges, </w:t>
      </w:r>
      <w:r w:rsidR="00796FD1">
        <w:rPr>
          <w:rFonts w:ascii="Times New Roman" w:hAnsi="Times New Roman"/>
          <w:sz w:val="24"/>
          <w:szCs w:val="24"/>
        </w:rPr>
        <w:t xml:space="preserve">azokat a foglalkoztatottnak alá kell írnia és a munkáltató részére el kell juttatnia. </w:t>
      </w:r>
    </w:p>
    <w:p w:rsidR="00796FD1" w:rsidRPr="00796FD1" w:rsidRDefault="00796FD1" w:rsidP="0079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</w:t>
      </w:r>
      <w:r w:rsidR="00E64CDE">
        <w:rPr>
          <w:rFonts w:ascii="Times New Roman" w:hAnsi="Times New Roman"/>
          <w:sz w:val="24"/>
          <w:szCs w:val="24"/>
        </w:rPr>
        <w:t>t megteheti</w:t>
      </w:r>
      <w:r>
        <w:rPr>
          <w:rFonts w:ascii="Times New Roman" w:hAnsi="Times New Roman"/>
          <w:sz w:val="24"/>
          <w:szCs w:val="24"/>
        </w:rPr>
        <w:t xml:space="preserve"> egyrészt </w:t>
      </w:r>
      <w:r w:rsidRPr="00796FD1">
        <w:rPr>
          <w:rFonts w:ascii="Times New Roman" w:hAnsi="Times New Roman"/>
          <w:sz w:val="24"/>
          <w:szCs w:val="24"/>
        </w:rPr>
        <w:t xml:space="preserve">az eddig megszokott módon, </w:t>
      </w:r>
      <w:r w:rsidR="00E64CDE">
        <w:rPr>
          <w:rFonts w:ascii="Times New Roman" w:hAnsi="Times New Roman"/>
          <w:sz w:val="24"/>
          <w:szCs w:val="24"/>
        </w:rPr>
        <w:t xml:space="preserve">vagyis formális </w:t>
      </w:r>
      <w:r w:rsidRPr="00796FD1">
        <w:rPr>
          <w:rFonts w:ascii="Times New Roman" w:hAnsi="Times New Roman"/>
          <w:sz w:val="24"/>
          <w:szCs w:val="24"/>
        </w:rPr>
        <w:t>kötöttség nélkül (személyesen, e-mailen, postán stb.) reagálhat az intézkedésekre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5BE" w:rsidRPr="00C86EBA" w:rsidRDefault="00796FD1" w:rsidP="00C86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elektronikus ügyintézés a foglalkoztatott számára is nyitva áll, ennek keretében az aláírás törté</w:t>
      </w:r>
      <w:r w:rsidR="00C86EBA">
        <w:rPr>
          <w:rFonts w:ascii="Times New Roman" w:hAnsi="Times New Roman"/>
          <w:sz w:val="24"/>
          <w:szCs w:val="24"/>
        </w:rPr>
        <w:t xml:space="preserve">nhet </w:t>
      </w:r>
      <w:r w:rsidR="00C86EBA" w:rsidRPr="00C86EBA">
        <w:rPr>
          <w:rFonts w:ascii="Times New Roman" w:hAnsi="Times New Roman"/>
          <w:sz w:val="24"/>
          <w:szCs w:val="24"/>
        </w:rPr>
        <w:t xml:space="preserve">az </w:t>
      </w:r>
      <w:r w:rsidR="000D0D86" w:rsidRPr="00C86EBA">
        <w:rPr>
          <w:rFonts w:ascii="Times New Roman" w:hAnsi="Times New Roman" w:cs="Times New Roman"/>
          <w:bCs/>
          <w:iCs/>
          <w:kern w:val="36"/>
          <w:sz w:val="24"/>
          <w:szCs w:val="24"/>
        </w:rPr>
        <w:t>Azonosításra Visszavezetett Dokumentumhitelesítés</w:t>
      </w:r>
      <w:r w:rsidR="000D0D86" w:rsidRPr="00C86EBA">
        <w:rPr>
          <w:rFonts w:ascii="Times New Roman" w:hAnsi="Times New Roman"/>
          <w:sz w:val="24"/>
          <w:szCs w:val="24"/>
        </w:rPr>
        <w:t xml:space="preserve"> szolgáltatással (a továbbiakban: AVDH szolgáltatás) vagy az e-személyi igazolvány elektronikus aláírás funkciójával. </w:t>
      </w:r>
      <w:r w:rsidR="00C325BE" w:rsidRPr="00C86EBA">
        <w:rPr>
          <w:rFonts w:ascii="Times New Roman" w:hAnsi="Times New Roman"/>
          <w:sz w:val="24"/>
          <w:szCs w:val="24"/>
        </w:rPr>
        <w:t xml:space="preserve">Az AVDH szolgáltatás mindenkinek jár, aki Ügyfélkapuval rendelkezik. Ennek </w:t>
      </w:r>
      <w:r w:rsidR="00C325BE" w:rsidRPr="00C86EBA">
        <w:rPr>
          <w:rFonts w:ascii="Times New Roman" w:hAnsi="Times New Roman" w:cs="Times New Roman"/>
          <w:sz w:val="24"/>
          <w:szCs w:val="24"/>
        </w:rPr>
        <w:t xml:space="preserve">segítségével az elektronikus aláírással nem rendelkező </w:t>
      </w:r>
      <w:r w:rsidR="00C325BE" w:rsidRPr="00C86EBA">
        <w:rPr>
          <w:rFonts w:ascii="Times New Roman" w:hAnsi="Times New Roman"/>
          <w:sz w:val="24"/>
          <w:szCs w:val="24"/>
        </w:rPr>
        <w:t>személ</w:t>
      </w:r>
      <w:r w:rsidR="00C325BE" w:rsidRPr="00C86EBA">
        <w:rPr>
          <w:rFonts w:ascii="Times New Roman" w:hAnsi="Times New Roman" w:cs="Times New Roman"/>
          <w:sz w:val="24"/>
          <w:szCs w:val="24"/>
        </w:rPr>
        <w:t>yek is feltölthetnek és hitelesíthetnek dokumentumokat, ezáltal teljes körűen részt tudnak venni az elektronikus ügyintézésben.</w:t>
      </w:r>
      <w:r w:rsidR="00C325BE" w:rsidRPr="00C86EBA">
        <w:rPr>
          <w:rFonts w:ascii="Times New Roman" w:hAnsi="Times New Roman"/>
          <w:sz w:val="24"/>
          <w:szCs w:val="24"/>
        </w:rPr>
        <w:t xml:space="preserve"> Az AVDH szolgáltatással kapcsolatos információk a </w:t>
      </w:r>
      <w:hyperlink r:id="rId11" w:history="1">
        <w:r w:rsidR="00C325BE" w:rsidRPr="00C86EBA">
          <w:rPr>
            <w:rStyle w:val="Hiperhivatkozs"/>
            <w:rFonts w:ascii="Times New Roman" w:hAnsi="Times New Roman"/>
            <w:sz w:val="24"/>
            <w:szCs w:val="24"/>
          </w:rPr>
          <w:t>https://ugyintezes.magyarorszag.hu/szolgaltatasok/avdh.html</w:t>
        </w:r>
      </w:hyperlink>
      <w:r w:rsidR="00C325BE" w:rsidRPr="00C86EBA">
        <w:rPr>
          <w:rFonts w:ascii="Times New Roman" w:hAnsi="Times New Roman"/>
          <w:sz w:val="24"/>
          <w:szCs w:val="24"/>
        </w:rPr>
        <w:t xml:space="preserve"> weboldalon érhetőek el. </w:t>
      </w:r>
    </w:p>
    <w:p w:rsidR="00796FD1" w:rsidRDefault="00C86EBA" w:rsidP="000D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elektronikusan aláírt dokumentum a már ismertetett </w:t>
      </w:r>
      <w:r w:rsidR="007016FF">
        <w:rPr>
          <w:rFonts w:ascii="Times New Roman" w:hAnsi="Times New Roman" w:cs="Times New Roman"/>
          <w:sz w:val="24"/>
          <w:szCs w:val="24"/>
        </w:rPr>
        <w:t>eHR-</w:t>
      </w:r>
      <w:r>
        <w:rPr>
          <w:rFonts w:ascii="Times New Roman" w:hAnsi="Times New Roman" w:cs="Times New Roman"/>
          <w:sz w:val="24"/>
          <w:szCs w:val="24"/>
        </w:rPr>
        <w:t xml:space="preserve">FORM/ÁNYK űrlap segítségével küldhető vissza a munkáltatónak. </w:t>
      </w:r>
    </w:p>
    <w:p w:rsidR="00F97EDD" w:rsidRPr="00505D09" w:rsidRDefault="00F97EDD" w:rsidP="000D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05D09">
        <w:rPr>
          <w:rFonts w:ascii="Times New Roman" w:hAnsi="Times New Roman" w:cs="Times New Roman"/>
          <w:sz w:val="24"/>
          <w:szCs w:val="24"/>
        </w:rPr>
        <w:t xml:space="preserve">A törvényi szabályozás az elektronikus aláírási kötelezettséget egyebekben a munkáltatónak írja elő, ennek megfelelően a foglalkoztatott a fentieken túlmenően továbbra is az eddig megszokott módon, kötöttség nélkül (személyesen, e-mailen, postán stb.) reagálhat az intézkedésekre (pl. jogvita kezdeményezése) vagy kezdeményezhet munkáltatói intézkedést. </w:t>
      </w: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0FB1" w:rsidRDefault="007962E4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Lehetőség</w:t>
      </w:r>
      <w:r w:rsidR="000D0D86">
        <w:rPr>
          <w:rFonts w:ascii="Times New Roman" w:hAnsi="Times New Roman" w:cs="Times New Roman"/>
          <w:sz w:val="24"/>
          <w:szCs w:val="24"/>
        </w:rPr>
        <w:t xml:space="preserve"> van arra, hogy a munkáltatói intézkedések átvételére a munkáltató személyügyes munkatársánál kerüljön sor, a kollégák az ehhez szükséges informatikai háttérrel és tárgyi tudással rendelkeznek. </w:t>
      </w:r>
    </w:p>
    <w:p w:rsidR="000D0D86" w:rsidRDefault="000D0D86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D8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51" w:rsidRDefault="00D64A51" w:rsidP="00C34423">
      <w:pPr>
        <w:spacing w:after="0" w:line="240" w:lineRule="auto"/>
      </w:pPr>
      <w:r>
        <w:separator/>
      </w:r>
    </w:p>
  </w:endnote>
  <w:endnote w:type="continuationSeparator" w:id="0">
    <w:p w:rsidR="00D64A51" w:rsidRDefault="00D64A51" w:rsidP="00C3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7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D0D86" w:rsidRPr="000D0D86" w:rsidRDefault="000D0D86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D0D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0D8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0D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48F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D0D8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0D86" w:rsidRDefault="000D0D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51" w:rsidRDefault="00D64A51" w:rsidP="00C34423">
      <w:pPr>
        <w:spacing w:after="0" w:line="240" w:lineRule="auto"/>
      </w:pPr>
      <w:r>
        <w:separator/>
      </w:r>
    </w:p>
  </w:footnote>
  <w:footnote w:type="continuationSeparator" w:id="0">
    <w:p w:rsidR="00D64A51" w:rsidRDefault="00D64A51" w:rsidP="00C34423">
      <w:pPr>
        <w:spacing w:after="0" w:line="240" w:lineRule="auto"/>
      </w:pPr>
      <w:r>
        <w:continuationSeparator/>
      </w:r>
    </w:p>
  </w:footnote>
  <w:footnote w:id="1">
    <w:p w:rsidR="00C34423" w:rsidRPr="00C34423" w:rsidRDefault="00C34423">
      <w:pPr>
        <w:pStyle w:val="Lbjegyzetszveg"/>
        <w:rPr>
          <w:rFonts w:ascii="Times New Roman" w:hAnsi="Times New Roman" w:cs="Times New Roman"/>
        </w:rPr>
      </w:pPr>
      <w:r w:rsidRPr="00C34423">
        <w:rPr>
          <w:rStyle w:val="Lbjegyzet-hivatkozs"/>
          <w:rFonts w:ascii="Times New Roman" w:hAnsi="Times New Roman" w:cs="Times New Roman"/>
        </w:rPr>
        <w:footnoteRef/>
      </w:r>
      <w:r w:rsidRPr="00C34423">
        <w:rPr>
          <w:rFonts w:ascii="Times New Roman" w:hAnsi="Times New Roman" w:cs="Times New Roman"/>
        </w:rPr>
        <w:t xml:space="preserve"> Ld. a Kttv. 2017. május 1</w:t>
      </w:r>
      <w:r w:rsidR="00F97EDD">
        <w:rPr>
          <w:rFonts w:ascii="Times New Roman" w:hAnsi="Times New Roman" w:cs="Times New Roman"/>
        </w:rPr>
        <w:t>-</w:t>
      </w:r>
      <w:r w:rsidRPr="00C34423">
        <w:rPr>
          <w:rFonts w:ascii="Times New Roman" w:hAnsi="Times New Roman" w:cs="Times New Roman"/>
        </w:rPr>
        <w:t xml:space="preserve">jétől hatályos szövegének 20-21. §-át és 260/A. §-át.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BC" w:rsidRDefault="00CA44BC" w:rsidP="00CA44BC">
    <w:pPr>
      <w:pStyle w:val="lfej"/>
      <w:jc w:val="right"/>
      <w:rPr>
        <w:i/>
        <w:u w:val="single"/>
      </w:rPr>
    </w:pPr>
    <w:r w:rsidRPr="00CA44BC">
      <w:rPr>
        <w:i/>
        <w:u w:val="single"/>
      </w:rPr>
      <w:t>Javaslat a foglalkoztatott tájékoztatására</w:t>
    </w:r>
  </w:p>
  <w:p w:rsidR="00D37E46" w:rsidRPr="00CA44BC" w:rsidRDefault="00D37E46" w:rsidP="00CA44BC">
    <w:pPr>
      <w:pStyle w:val="lfej"/>
      <w:jc w:val="right"/>
      <w:rPr>
        <w:i/>
        <w:u w:val="single"/>
      </w:rPr>
    </w:pPr>
    <w:r>
      <w:rPr>
        <w:i/>
        <w:u w:val="single"/>
      </w:rPr>
      <w:t>2017.04.25.</w:t>
    </w:r>
  </w:p>
  <w:p w:rsidR="00CA44BC" w:rsidRDefault="00CA44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E87"/>
    <w:multiLevelType w:val="multilevel"/>
    <w:tmpl w:val="2C260808"/>
    <w:numStyleLink w:val="Paragrafusszam"/>
  </w:abstractNum>
  <w:abstractNum w:abstractNumId="1">
    <w:nsid w:val="09BF0515"/>
    <w:multiLevelType w:val="hybridMultilevel"/>
    <w:tmpl w:val="3C2CD2F6"/>
    <w:lvl w:ilvl="0" w:tplc="639E0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5F28"/>
    <w:multiLevelType w:val="multilevel"/>
    <w:tmpl w:val="2C260808"/>
    <w:styleLink w:val="Paragrafusszam"/>
    <w:lvl w:ilvl="0">
      <w:start w:val="1"/>
      <w:numFmt w:val="decimal"/>
      <w:pStyle w:val="kezd"/>
      <w:suff w:val="nothing"/>
      <w:lvlText w:val="%1. §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4526590"/>
    <w:multiLevelType w:val="hybridMultilevel"/>
    <w:tmpl w:val="9626C01E"/>
    <w:lvl w:ilvl="0" w:tplc="EFEA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6A56"/>
    <w:multiLevelType w:val="hybridMultilevel"/>
    <w:tmpl w:val="7F92A334"/>
    <w:lvl w:ilvl="0" w:tplc="8A06915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C0C3D"/>
    <w:multiLevelType w:val="hybridMultilevel"/>
    <w:tmpl w:val="6C046FB6"/>
    <w:lvl w:ilvl="0" w:tplc="639E0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E103F"/>
    <w:multiLevelType w:val="multilevel"/>
    <w:tmpl w:val="4CD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9D6D96"/>
    <w:multiLevelType w:val="hybridMultilevel"/>
    <w:tmpl w:val="80828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decimal"/>
        <w:pStyle w:val="kezd"/>
        <w:suff w:val="nothing"/>
        <w:lvlText w:val="%1. §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FA"/>
    <w:rsid w:val="00050D1B"/>
    <w:rsid w:val="000A3EEA"/>
    <w:rsid w:val="000D0D86"/>
    <w:rsid w:val="001321A8"/>
    <w:rsid w:val="001722FE"/>
    <w:rsid w:val="002E3C6F"/>
    <w:rsid w:val="002F7586"/>
    <w:rsid w:val="003248FD"/>
    <w:rsid w:val="003E0BC9"/>
    <w:rsid w:val="00505D09"/>
    <w:rsid w:val="00527BB9"/>
    <w:rsid w:val="0058164E"/>
    <w:rsid w:val="005A66F0"/>
    <w:rsid w:val="00640C93"/>
    <w:rsid w:val="006C2B00"/>
    <w:rsid w:val="007016FF"/>
    <w:rsid w:val="007962E4"/>
    <w:rsid w:val="00796FD1"/>
    <w:rsid w:val="00810FB1"/>
    <w:rsid w:val="008B416A"/>
    <w:rsid w:val="008B63B7"/>
    <w:rsid w:val="008E347F"/>
    <w:rsid w:val="00A20D47"/>
    <w:rsid w:val="00A94C47"/>
    <w:rsid w:val="00AB4020"/>
    <w:rsid w:val="00B54161"/>
    <w:rsid w:val="00BF1753"/>
    <w:rsid w:val="00C174F1"/>
    <w:rsid w:val="00C27F07"/>
    <w:rsid w:val="00C325BE"/>
    <w:rsid w:val="00C34423"/>
    <w:rsid w:val="00C86EBA"/>
    <w:rsid w:val="00CA44BC"/>
    <w:rsid w:val="00D37E46"/>
    <w:rsid w:val="00D54500"/>
    <w:rsid w:val="00D64A51"/>
    <w:rsid w:val="00DD27D9"/>
    <w:rsid w:val="00E370D7"/>
    <w:rsid w:val="00E64CDE"/>
    <w:rsid w:val="00E716FC"/>
    <w:rsid w:val="00F97EDD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EE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A3EE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A3E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3EE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3EEA"/>
    <w:rPr>
      <w:rFonts w:ascii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EEA"/>
    <w:rPr>
      <w:rFonts w:ascii="Tahoma" w:hAnsi="Tahoma" w:cs="Tahoma"/>
      <w:sz w:val="16"/>
      <w:szCs w:val="16"/>
    </w:rPr>
  </w:style>
  <w:style w:type="paragraph" w:customStyle="1" w:styleId="kezd">
    <w:name w:val="§ kezdő"/>
    <w:basedOn w:val="Szvegtrzs"/>
    <w:uiPriority w:val="99"/>
    <w:qFormat/>
    <w:rsid w:val="00810FB1"/>
    <w:pPr>
      <w:numPr>
        <w:numId w:val="6"/>
      </w:numPr>
      <w:tabs>
        <w:tab w:val="num" w:pos="360"/>
      </w:tabs>
      <w:spacing w:line="240" w:lineRule="auto"/>
      <w:ind w:left="720" w:hanging="360"/>
      <w:jc w:val="both"/>
    </w:pPr>
    <w:rPr>
      <w:rFonts w:ascii="Times New Roman" w:eastAsia="Times New Roman" w:hAnsi="Times New Roman" w:cs="Times New Roman"/>
      <w:szCs w:val="24"/>
    </w:rPr>
  </w:style>
  <w:style w:type="numbering" w:customStyle="1" w:styleId="Paragrafusszam">
    <w:name w:val="Paragrafus_szam"/>
    <w:basedOn w:val="Nemlista"/>
    <w:uiPriority w:val="99"/>
    <w:rsid w:val="00810FB1"/>
    <w:pPr>
      <w:numPr>
        <w:numId w:val="5"/>
      </w:numPr>
    </w:pPr>
  </w:style>
  <w:style w:type="paragraph" w:styleId="Szvegtrzs">
    <w:name w:val="Body Text"/>
    <w:basedOn w:val="Norml"/>
    <w:link w:val="SzvegtrzsChar"/>
    <w:uiPriority w:val="99"/>
    <w:semiHidden/>
    <w:unhideWhenUsed/>
    <w:rsid w:val="00810F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0FB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423"/>
    <w:pPr>
      <w:spacing w:after="200"/>
    </w:pPr>
    <w:rPr>
      <w:rFonts w:ascii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423"/>
    <w:rPr>
      <w:rFonts w:ascii="Calibri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44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442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442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D86"/>
  </w:style>
  <w:style w:type="paragraph" w:styleId="llb">
    <w:name w:val="footer"/>
    <w:basedOn w:val="Norml"/>
    <w:link w:val="llbChar"/>
    <w:uiPriority w:val="99"/>
    <w:unhideWhenUsed/>
    <w:rsid w:val="000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EE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A3EE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A3E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3EE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3EEA"/>
    <w:rPr>
      <w:rFonts w:ascii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EEA"/>
    <w:rPr>
      <w:rFonts w:ascii="Tahoma" w:hAnsi="Tahoma" w:cs="Tahoma"/>
      <w:sz w:val="16"/>
      <w:szCs w:val="16"/>
    </w:rPr>
  </w:style>
  <w:style w:type="paragraph" w:customStyle="1" w:styleId="kezd">
    <w:name w:val="§ kezdő"/>
    <w:basedOn w:val="Szvegtrzs"/>
    <w:uiPriority w:val="99"/>
    <w:qFormat/>
    <w:rsid w:val="00810FB1"/>
    <w:pPr>
      <w:numPr>
        <w:numId w:val="6"/>
      </w:numPr>
      <w:tabs>
        <w:tab w:val="num" w:pos="360"/>
      </w:tabs>
      <w:spacing w:line="240" w:lineRule="auto"/>
      <w:ind w:left="720" w:hanging="360"/>
      <w:jc w:val="both"/>
    </w:pPr>
    <w:rPr>
      <w:rFonts w:ascii="Times New Roman" w:eastAsia="Times New Roman" w:hAnsi="Times New Roman" w:cs="Times New Roman"/>
      <w:szCs w:val="24"/>
    </w:rPr>
  </w:style>
  <w:style w:type="numbering" w:customStyle="1" w:styleId="Paragrafusszam">
    <w:name w:val="Paragrafus_szam"/>
    <w:basedOn w:val="Nemlista"/>
    <w:uiPriority w:val="99"/>
    <w:rsid w:val="00810FB1"/>
    <w:pPr>
      <w:numPr>
        <w:numId w:val="5"/>
      </w:numPr>
    </w:pPr>
  </w:style>
  <w:style w:type="paragraph" w:styleId="Szvegtrzs">
    <w:name w:val="Body Text"/>
    <w:basedOn w:val="Norml"/>
    <w:link w:val="SzvegtrzsChar"/>
    <w:uiPriority w:val="99"/>
    <w:semiHidden/>
    <w:unhideWhenUsed/>
    <w:rsid w:val="00810F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0FB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423"/>
    <w:pPr>
      <w:spacing w:after="200"/>
    </w:pPr>
    <w:rPr>
      <w:rFonts w:ascii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423"/>
    <w:rPr>
      <w:rFonts w:ascii="Calibri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44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442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442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D86"/>
  </w:style>
  <w:style w:type="paragraph" w:styleId="llb">
    <w:name w:val="footer"/>
    <w:basedOn w:val="Norml"/>
    <w:link w:val="llbChar"/>
    <w:uiPriority w:val="99"/>
    <w:unhideWhenUsed/>
    <w:rsid w:val="000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yintezes.magyarorszag.hu/szolgaltatasok/avdh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gyfelkapu.gov.hu/regisztracio/regEszemely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yarorszag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E4AF-0E33-40C1-8793-A908335C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11262</Characters>
  <Application>Microsoft Office Word</Application>
  <DocSecurity>4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László-Orosz Orsolya dr.</dc:creator>
  <cp:lastModifiedBy>Ambrus Mária</cp:lastModifiedBy>
  <cp:revision>2</cp:revision>
  <dcterms:created xsi:type="dcterms:W3CDTF">2017-04-26T06:59:00Z</dcterms:created>
  <dcterms:modified xsi:type="dcterms:W3CDTF">2017-04-26T06:59:00Z</dcterms:modified>
</cp:coreProperties>
</file>